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20" w:rsidRDefault="004C4220" w:rsidP="004C4220">
      <w:pPr>
        <w:pStyle w:val="10"/>
        <w:keepNext/>
        <w:keepLines/>
        <w:shd w:val="clear" w:color="auto" w:fill="auto"/>
        <w:spacing w:before="0" w:line="480" w:lineRule="auto"/>
        <w:ind w:left="320" w:right="600"/>
        <w:jc w:val="center"/>
        <w:rPr>
          <w:i/>
          <w:color w:val="0070C0"/>
          <w:sz w:val="28"/>
          <w:szCs w:val="28"/>
        </w:rPr>
      </w:pPr>
      <w:bookmarkStart w:id="0" w:name="bookmark0"/>
      <w:r>
        <w:rPr>
          <w:i/>
          <w:color w:val="0070C0"/>
          <w:sz w:val="28"/>
          <w:szCs w:val="28"/>
        </w:rPr>
        <w:t>«</w:t>
      </w:r>
      <w:r w:rsidRPr="004C4220">
        <w:rPr>
          <w:i/>
          <w:color w:val="0070C0"/>
          <w:sz w:val="28"/>
          <w:szCs w:val="28"/>
        </w:rPr>
        <w:t>Эффективные приемы воспитания культуры поведения</w:t>
      </w:r>
      <w:bookmarkEnd w:id="0"/>
      <w:r>
        <w:rPr>
          <w:i/>
          <w:color w:val="0070C0"/>
          <w:sz w:val="28"/>
          <w:szCs w:val="28"/>
        </w:rPr>
        <w:t>»</w:t>
      </w:r>
    </w:p>
    <w:p w:rsidR="004C4220" w:rsidRDefault="004C4220" w:rsidP="004C4220">
      <w:pPr>
        <w:pStyle w:val="11"/>
        <w:shd w:val="clear" w:color="auto" w:fill="auto"/>
        <w:spacing w:after="236" w:line="254" w:lineRule="exact"/>
        <w:ind w:left="40" w:right="20"/>
        <w:jc w:val="right"/>
        <w:rPr>
          <w:color w:val="0070C0"/>
          <w:sz w:val="22"/>
          <w:szCs w:val="22"/>
        </w:rPr>
      </w:pPr>
      <w:r w:rsidRPr="004C4220">
        <w:rPr>
          <w:color w:val="0070C0"/>
          <w:sz w:val="22"/>
          <w:szCs w:val="22"/>
        </w:rPr>
        <w:t xml:space="preserve">Вежливость и хорошие манеры совершенно необходимы для того, чтобы украсить любые другие достоинства и таланты. Без них ученый обращается в педанта, философ — в циника, военный — </w:t>
      </w:r>
      <w:proofErr w:type="gramStart"/>
      <w:r w:rsidRPr="004C4220">
        <w:rPr>
          <w:color w:val="0070C0"/>
          <w:sz w:val="22"/>
          <w:szCs w:val="22"/>
        </w:rPr>
        <w:t>в</w:t>
      </w:r>
      <w:proofErr w:type="gramEnd"/>
      <w:r w:rsidRPr="004C4220">
        <w:rPr>
          <w:color w:val="0070C0"/>
          <w:sz w:val="22"/>
          <w:szCs w:val="22"/>
        </w:rPr>
        <w:t xml:space="preserve"> грубого скота.</w:t>
      </w:r>
    </w:p>
    <w:p w:rsidR="004C4220" w:rsidRDefault="004C4220" w:rsidP="004C4220">
      <w:pPr>
        <w:pStyle w:val="11"/>
        <w:shd w:val="clear" w:color="auto" w:fill="auto"/>
        <w:spacing w:after="236" w:line="254" w:lineRule="exact"/>
        <w:ind w:left="40" w:right="20"/>
        <w:jc w:val="right"/>
        <w:rPr>
          <w:rStyle w:val="PalatinoLinotype95pt0pt"/>
          <w:color w:val="0070C0"/>
          <w:sz w:val="22"/>
          <w:szCs w:val="22"/>
        </w:rPr>
      </w:pPr>
      <w:r w:rsidRPr="004C4220">
        <w:rPr>
          <w:color w:val="0070C0"/>
          <w:sz w:val="22"/>
          <w:szCs w:val="22"/>
        </w:rPr>
        <w:t xml:space="preserve"> </w:t>
      </w:r>
      <w:r w:rsidRPr="004C4220">
        <w:rPr>
          <w:rStyle w:val="PalatinoLinotype95pt0pt"/>
          <w:color w:val="0070C0"/>
          <w:sz w:val="22"/>
          <w:szCs w:val="22"/>
        </w:rPr>
        <w:t>Филип</w:t>
      </w:r>
      <w:r>
        <w:rPr>
          <w:rStyle w:val="PalatinoLinotype95pt0pt"/>
          <w:color w:val="0070C0"/>
          <w:sz w:val="22"/>
          <w:szCs w:val="22"/>
        </w:rPr>
        <w:t>п</w:t>
      </w:r>
      <w:r w:rsidRPr="004C4220">
        <w:rPr>
          <w:rStyle w:val="PalatinoLinotype95pt0pt"/>
          <w:color w:val="0070C0"/>
          <w:sz w:val="22"/>
          <w:szCs w:val="22"/>
        </w:rPr>
        <w:t xml:space="preserve"> </w:t>
      </w:r>
      <w:proofErr w:type="spellStart"/>
      <w:r w:rsidRPr="004C4220">
        <w:rPr>
          <w:rStyle w:val="PalatinoLinotype95pt0pt"/>
          <w:color w:val="0070C0"/>
          <w:sz w:val="22"/>
          <w:szCs w:val="22"/>
        </w:rPr>
        <w:t>Аормер</w:t>
      </w:r>
      <w:proofErr w:type="spellEnd"/>
      <w:r w:rsidRPr="004C4220">
        <w:rPr>
          <w:rStyle w:val="PalatinoLinotype95pt0pt"/>
          <w:color w:val="0070C0"/>
          <w:sz w:val="22"/>
          <w:szCs w:val="22"/>
        </w:rPr>
        <w:t xml:space="preserve"> </w:t>
      </w:r>
      <w:proofErr w:type="spellStart"/>
      <w:r w:rsidRPr="004C4220">
        <w:rPr>
          <w:rStyle w:val="PalatinoLinotype95pt0pt"/>
          <w:color w:val="0070C0"/>
          <w:sz w:val="22"/>
          <w:szCs w:val="22"/>
        </w:rPr>
        <w:t>Стенхоп</w:t>
      </w:r>
      <w:proofErr w:type="spellEnd"/>
      <w:r w:rsidRPr="004C4220">
        <w:rPr>
          <w:rStyle w:val="PalatinoLinotype95pt0pt"/>
          <w:color w:val="0070C0"/>
          <w:sz w:val="22"/>
          <w:szCs w:val="22"/>
        </w:rPr>
        <w:t xml:space="preserve"> Честерфилд</w:t>
      </w:r>
    </w:p>
    <w:p w:rsidR="004C4220" w:rsidRPr="00CB67A2" w:rsidRDefault="004C4220" w:rsidP="00CB67A2">
      <w:pPr>
        <w:pStyle w:val="11"/>
        <w:shd w:val="clear" w:color="auto" w:fill="auto"/>
        <w:spacing w:after="236" w:line="480" w:lineRule="auto"/>
        <w:ind w:left="40" w:right="20"/>
        <w:jc w:val="center"/>
        <w:rPr>
          <w:color w:val="0070C0"/>
          <w:sz w:val="19"/>
          <w:szCs w:val="19"/>
        </w:rPr>
      </w:pPr>
    </w:p>
    <w:p w:rsidR="004C4220" w:rsidRPr="00CB67A2" w:rsidRDefault="004C4220" w:rsidP="00CB67A2">
      <w:pPr>
        <w:pStyle w:val="11"/>
        <w:shd w:val="clear" w:color="auto" w:fill="auto"/>
        <w:spacing w:after="244" w:line="480" w:lineRule="auto"/>
        <w:ind w:left="40" w:right="20" w:firstLine="280"/>
        <w:rPr>
          <w:sz w:val="22"/>
          <w:szCs w:val="22"/>
        </w:rPr>
      </w:pPr>
      <w:r w:rsidRPr="00CB67A2">
        <w:rPr>
          <w:sz w:val="22"/>
          <w:szCs w:val="22"/>
        </w:rPr>
        <w:t>Напоминаем те приемы, которые по</w:t>
      </w:r>
      <w:r w:rsidRPr="00CB67A2">
        <w:rPr>
          <w:sz w:val="22"/>
          <w:szCs w:val="22"/>
        </w:rPr>
        <w:softHyphen/>
        <w:t>могут ребенку овладеть премудростями культурного поведения, стать добро</w:t>
      </w:r>
      <w:r w:rsidRPr="00CB67A2">
        <w:rPr>
          <w:sz w:val="22"/>
          <w:szCs w:val="22"/>
        </w:rPr>
        <w:softHyphen/>
        <w:t>желательным, тактичным, приветливым человеком, который всегда будет при</w:t>
      </w:r>
      <w:r w:rsidRPr="00CB67A2">
        <w:rPr>
          <w:sz w:val="22"/>
          <w:szCs w:val="22"/>
        </w:rPr>
        <w:softHyphen/>
        <w:t>тягивать к себе окружающих, а значит, находиться в гармонии с самим собой.</w:t>
      </w:r>
    </w:p>
    <w:p w:rsidR="004C4220" w:rsidRPr="00CB67A2" w:rsidRDefault="004C4220" w:rsidP="00CB67A2">
      <w:pPr>
        <w:pStyle w:val="11"/>
        <w:shd w:val="clear" w:color="auto" w:fill="auto"/>
        <w:spacing w:after="236" w:line="480" w:lineRule="auto"/>
        <w:ind w:left="40" w:right="20" w:firstLine="280"/>
        <w:rPr>
          <w:sz w:val="22"/>
          <w:szCs w:val="22"/>
        </w:rPr>
      </w:pPr>
      <w:r w:rsidRPr="00CB67A2">
        <w:rPr>
          <w:rStyle w:val="85pt"/>
          <w:sz w:val="22"/>
          <w:szCs w:val="22"/>
        </w:rPr>
        <w:t>1.</w:t>
      </w:r>
      <w:r w:rsidRPr="00CB67A2">
        <w:rPr>
          <w:rStyle w:val="Tahoma45pt"/>
          <w:sz w:val="22"/>
          <w:szCs w:val="22"/>
        </w:rPr>
        <w:t xml:space="preserve"> </w:t>
      </w:r>
      <w:r w:rsidRPr="00CB67A2">
        <w:rPr>
          <w:rStyle w:val="PalatinoLinotype105pt0pt"/>
          <w:color w:val="0070C0"/>
          <w:sz w:val="22"/>
          <w:szCs w:val="22"/>
        </w:rPr>
        <w:t>Личный пример воспитателя и родителей.</w:t>
      </w:r>
      <w:r w:rsidRPr="00CB67A2">
        <w:rPr>
          <w:rStyle w:val="Tahoma45pt"/>
          <w:sz w:val="22"/>
          <w:szCs w:val="22"/>
        </w:rPr>
        <w:t xml:space="preserve"> </w:t>
      </w:r>
      <w:r w:rsidRPr="00CB67A2">
        <w:rPr>
          <w:sz w:val="22"/>
          <w:szCs w:val="22"/>
        </w:rPr>
        <w:t>Если мы не будем по</w:t>
      </w:r>
      <w:r w:rsidRPr="00CB67A2">
        <w:rPr>
          <w:sz w:val="22"/>
          <w:szCs w:val="22"/>
        </w:rPr>
        <w:softHyphen/>
        <w:t>казывать образцы достойного поведе</w:t>
      </w:r>
      <w:r w:rsidRPr="00CB67A2">
        <w:rPr>
          <w:sz w:val="22"/>
          <w:szCs w:val="22"/>
        </w:rPr>
        <w:softHyphen/>
        <w:t>ния, то никакие слова не дадут нужных всходов в душе ребенка.</w:t>
      </w:r>
    </w:p>
    <w:p w:rsidR="004C4220" w:rsidRPr="00CB67A2" w:rsidRDefault="004C4220" w:rsidP="00CB67A2">
      <w:pPr>
        <w:pStyle w:val="11"/>
        <w:shd w:val="clear" w:color="auto" w:fill="auto"/>
        <w:spacing w:line="480" w:lineRule="auto"/>
        <w:ind w:left="40" w:right="20" w:firstLine="280"/>
        <w:rPr>
          <w:sz w:val="22"/>
          <w:szCs w:val="22"/>
        </w:rPr>
      </w:pPr>
      <w:r w:rsidRPr="00CB67A2">
        <w:rPr>
          <w:sz w:val="22"/>
          <w:szCs w:val="22"/>
        </w:rPr>
        <w:t>2</w:t>
      </w:r>
      <w:r w:rsidRPr="00CB67A2">
        <w:rPr>
          <w:color w:val="0070C0"/>
          <w:sz w:val="22"/>
          <w:szCs w:val="22"/>
        </w:rPr>
        <w:t xml:space="preserve">. </w:t>
      </w:r>
      <w:r w:rsidRPr="00CB67A2">
        <w:rPr>
          <w:rStyle w:val="PalatinoLinotype105pt0pt"/>
          <w:color w:val="0070C0"/>
          <w:sz w:val="22"/>
          <w:szCs w:val="22"/>
        </w:rPr>
        <w:t>Игра</w:t>
      </w:r>
      <w:r w:rsidRPr="00CB67A2">
        <w:rPr>
          <w:sz w:val="22"/>
          <w:szCs w:val="22"/>
        </w:rPr>
        <w:t>. Здесь бесконечное поле</w:t>
      </w:r>
      <w:r w:rsidR="00723153" w:rsidRPr="00CB67A2">
        <w:rPr>
          <w:sz w:val="22"/>
          <w:szCs w:val="22"/>
        </w:rPr>
        <w:t xml:space="preserve"> </w:t>
      </w:r>
      <w:r w:rsidRPr="00CB67A2">
        <w:rPr>
          <w:sz w:val="22"/>
          <w:szCs w:val="22"/>
        </w:rPr>
        <w:t>фантазии, придумывание таких ситуаций, когда только вежливость, терпимость и доброжелательность могут помочь преодолеть самые неожиданные пре</w:t>
      </w:r>
      <w:r w:rsidRPr="00CB67A2">
        <w:rPr>
          <w:sz w:val="22"/>
          <w:szCs w:val="22"/>
        </w:rPr>
        <w:softHyphen/>
        <w:t>пятствия.</w:t>
      </w:r>
    </w:p>
    <w:p w:rsidR="004C4220" w:rsidRPr="00CB67A2" w:rsidRDefault="004C4220" w:rsidP="00CB67A2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after="240" w:line="480" w:lineRule="auto"/>
        <w:ind w:left="20" w:right="20" w:firstLine="280"/>
        <w:rPr>
          <w:sz w:val="22"/>
          <w:szCs w:val="22"/>
        </w:rPr>
      </w:pPr>
      <w:r w:rsidRPr="00CB67A2">
        <w:rPr>
          <w:rStyle w:val="PalatinoLinotype105pt0pt"/>
          <w:color w:val="0070C0"/>
          <w:sz w:val="22"/>
          <w:szCs w:val="22"/>
        </w:rPr>
        <w:t>Общение с персонажем.</w:t>
      </w:r>
      <w:r w:rsidRPr="00CB67A2">
        <w:rPr>
          <w:rStyle w:val="Tahoma45pt"/>
          <w:sz w:val="22"/>
          <w:szCs w:val="22"/>
        </w:rPr>
        <w:t xml:space="preserve"> </w:t>
      </w:r>
      <w:r w:rsidRPr="00CB67A2">
        <w:rPr>
          <w:sz w:val="22"/>
          <w:szCs w:val="22"/>
        </w:rPr>
        <w:t>В се</w:t>
      </w:r>
      <w:r w:rsidRPr="00CB67A2">
        <w:rPr>
          <w:sz w:val="22"/>
          <w:szCs w:val="22"/>
        </w:rPr>
        <w:softHyphen/>
        <w:t>мье может «поселиться» какой-либо персонаж, интересный ребенку (Оле</w:t>
      </w:r>
      <w:r w:rsidR="00723153" w:rsidRPr="00CB67A2">
        <w:rPr>
          <w:sz w:val="22"/>
          <w:szCs w:val="22"/>
        </w:rPr>
        <w:t xml:space="preserve"> </w:t>
      </w:r>
      <w:r w:rsidRPr="00CB67A2">
        <w:rPr>
          <w:sz w:val="22"/>
          <w:szCs w:val="22"/>
        </w:rPr>
        <w:t xml:space="preserve">- </w:t>
      </w:r>
      <w:proofErr w:type="spellStart"/>
      <w:r w:rsidRPr="00CB67A2">
        <w:rPr>
          <w:sz w:val="22"/>
          <w:szCs w:val="22"/>
        </w:rPr>
        <w:t>Лукойе</w:t>
      </w:r>
      <w:proofErr w:type="spellEnd"/>
      <w:r w:rsidRPr="00CB67A2">
        <w:rPr>
          <w:sz w:val="22"/>
          <w:szCs w:val="22"/>
        </w:rPr>
        <w:t xml:space="preserve">, </w:t>
      </w:r>
      <w:proofErr w:type="spellStart"/>
      <w:r w:rsidRPr="00CB67A2">
        <w:rPr>
          <w:sz w:val="22"/>
          <w:szCs w:val="22"/>
        </w:rPr>
        <w:t>Карлсон</w:t>
      </w:r>
      <w:proofErr w:type="spellEnd"/>
      <w:r w:rsidRPr="00CB67A2">
        <w:rPr>
          <w:sz w:val="22"/>
          <w:szCs w:val="22"/>
        </w:rPr>
        <w:t xml:space="preserve">, </w:t>
      </w:r>
      <w:proofErr w:type="spellStart"/>
      <w:r w:rsidRPr="00CB67A2">
        <w:rPr>
          <w:sz w:val="22"/>
          <w:szCs w:val="22"/>
        </w:rPr>
        <w:t>Нильсен</w:t>
      </w:r>
      <w:proofErr w:type="spellEnd"/>
      <w:r w:rsidRPr="00CB67A2">
        <w:rPr>
          <w:sz w:val="22"/>
          <w:szCs w:val="22"/>
        </w:rPr>
        <w:t xml:space="preserve"> — тот, что из-за своего грубого поведения был превращен в мальчика-с-пальчик), или этот персонаж может с ним общаться через письма, присылая загадки, во</w:t>
      </w:r>
      <w:r w:rsidRPr="00CB67A2">
        <w:rPr>
          <w:sz w:val="22"/>
          <w:szCs w:val="22"/>
        </w:rPr>
        <w:softHyphen/>
        <w:t>просы, различные задания.</w:t>
      </w:r>
    </w:p>
    <w:p w:rsidR="00723153" w:rsidRPr="00CB67A2" w:rsidRDefault="00723153" w:rsidP="00CB67A2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after="276" w:line="480" w:lineRule="auto"/>
        <w:ind w:left="20" w:right="20" w:firstLine="280"/>
        <w:rPr>
          <w:sz w:val="22"/>
          <w:szCs w:val="22"/>
        </w:rPr>
      </w:pPr>
      <w:r w:rsidRPr="00CB67A2">
        <w:rPr>
          <w:rStyle w:val="PalatinoLinotype105pt0pt"/>
          <w:color w:val="auto"/>
          <w:sz w:val="22"/>
          <w:szCs w:val="22"/>
        </w:rPr>
        <w:t xml:space="preserve"> </w:t>
      </w:r>
      <w:r w:rsidR="004C4220" w:rsidRPr="00CB67A2">
        <w:rPr>
          <w:rStyle w:val="PalatinoLinotype105pt0pt"/>
          <w:color w:val="0070C0"/>
          <w:sz w:val="22"/>
          <w:szCs w:val="22"/>
        </w:rPr>
        <w:t>Чтение.</w:t>
      </w:r>
      <w:r w:rsidR="004C4220" w:rsidRPr="00CB67A2">
        <w:rPr>
          <w:rStyle w:val="Tahoma45pt"/>
          <w:color w:val="0070C0"/>
          <w:sz w:val="22"/>
          <w:szCs w:val="22"/>
        </w:rPr>
        <w:t xml:space="preserve"> </w:t>
      </w:r>
      <w:r w:rsidR="004C4220" w:rsidRPr="00CB67A2">
        <w:rPr>
          <w:sz w:val="22"/>
          <w:szCs w:val="22"/>
        </w:rPr>
        <w:t>При чтении ребенку историй, сказок, стихотворений всег</w:t>
      </w:r>
      <w:r w:rsidR="004C4220" w:rsidRPr="00CB67A2">
        <w:rPr>
          <w:sz w:val="22"/>
          <w:szCs w:val="22"/>
        </w:rPr>
        <w:softHyphen/>
        <w:t>да можно обратить внимание на по</w:t>
      </w:r>
      <w:r w:rsidR="004C4220" w:rsidRPr="00CB67A2">
        <w:rPr>
          <w:sz w:val="22"/>
          <w:szCs w:val="22"/>
        </w:rPr>
        <w:softHyphen/>
        <w:t>ведение героя и вместе с ребенком сделать выводы. Например, «Маша и три медведя» — разве так ведут себя воспитанные девочки? А вот в стихот</w:t>
      </w:r>
      <w:r w:rsidR="004C4220" w:rsidRPr="00CB67A2">
        <w:rPr>
          <w:sz w:val="22"/>
          <w:szCs w:val="22"/>
        </w:rPr>
        <w:softHyphen/>
        <w:t>ворении Е. Благининой строки «Мама спит, она устала, ну и я играть не стала...» являются прекрасным при</w:t>
      </w:r>
      <w:r w:rsidR="004C4220" w:rsidRPr="00CB67A2">
        <w:rPr>
          <w:sz w:val="22"/>
          <w:szCs w:val="22"/>
        </w:rPr>
        <w:softHyphen/>
        <w:t>мером истинной любви к маме. При</w:t>
      </w:r>
      <w:r w:rsidR="004C4220" w:rsidRPr="00CB67A2">
        <w:rPr>
          <w:sz w:val="22"/>
          <w:szCs w:val="22"/>
        </w:rPr>
        <w:softHyphen/>
        <w:t xml:space="preserve">меров можно приводить много, ведь неисчерпаем и сам источник. Кстати, сказки можно придумывать </w:t>
      </w:r>
      <w:proofErr w:type="gramStart"/>
      <w:r w:rsidR="004C4220" w:rsidRPr="00CB67A2">
        <w:rPr>
          <w:sz w:val="22"/>
          <w:szCs w:val="22"/>
        </w:rPr>
        <w:t>и</w:t>
      </w:r>
      <w:proofErr w:type="gramEnd"/>
      <w:r w:rsidR="004C4220" w:rsidRPr="00CB67A2">
        <w:rPr>
          <w:sz w:val="22"/>
          <w:szCs w:val="22"/>
        </w:rPr>
        <w:t xml:space="preserve"> вместе с ребенком: в этих фантазиях будут формироваться и крепнуть убеждения ма</w:t>
      </w:r>
      <w:r w:rsidRPr="00CB67A2">
        <w:rPr>
          <w:sz w:val="22"/>
          <w:szCs w:val="22"/>
        </w:rPr>
        <w:t>ленького человека.</w:t>
      </w:r>
    </w:p>
    <w:p w:rsidR="00723153" w:rsidRPr="00CB67A2" w:rsidRDefault="00723153" w:rsidP="00CB67A2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after="276" w:line="480" w:lineRule="auto"/>
        <w:ind w:left="20" w:right="20" w:firstLine="280"/>
        <w:rPr>
          <w:sz w:val="22"/>
          <w:szCs w:val="22"/>
        </w:rPr>
      </w:pPr>
      <w:r w:rsidRPr="00CB67A2">
        <w:rPr>
          <w:rStyle w:val="PalatinoLinotype105pt0pt"/>
          <w:color w:val="0070C0"/>
          <w:sz w:val="22"/>
          <w:szCs w:val="22"/>
        </w:rPr>
        <w:lastRenderedPageBreak/>
        <w:t xml:space="preserve"> Совместная трудовая и художественно-эстетическая деятель</w:t>
      </w:r>
      <w:r w:rsidRPr="00CB67A2">
        <w:rPr>
          <w:rStyle w:val="PalatinoLinotype105pt0pt"/>
          <w:color w:val="0070C0"/>
          <w:sz w:val="22"/>
          <w:szCs w:val="22"/>
        </w:rPr>
        <w:softHyphen/>
        <w:t>ность: музыкальная,</w:t>
      </w:r>
      <w:r w:rsidRPr="00CB67A2">
        <w:rPr>
          <w:rStyle w:val="PalatinoLinotype105pt0pt"/>
          <w:sz w:val="22"/>
          <w:szCs w:val="22"/>
        </w:rPr>
        <w:t xml:space="preserve"> </w:t>
      </w:r>
      <w:r w:rsidRPr="00CB67A2">
        <w:rPr>
          <w:rStyle w:val="PalatinoLinotype105pt0pt"/>
          <w:color w:val="0070C0"/>
          <w:sz w:val="22"/>
          <w:szCs w:val="22"/>
        </w:rPr>
        <w:t>изобразитель</w:t>
      </w:r>
      <w:r w:rsidRPr="00CB67A2">
        <w:rPr>
          <w:rStyle w:val="PalatinoLinotype105pt0pt"/>
          <w:color w:val="0070C0"/>
          <w:sz w:val="22"/>
          <w:szCs w:val="22"/>
        </w:rPr>
        <w:softHyphen/>
        <w:t>ная, прикладная.</w:t>
      </w:r>
      <w:r w:rsidRPr="00CB67A2">
        <w:rPr>
          <w:rStyle w:val="Tahoma45pt"/>
          <w:sz w:val="22"/>
          <w:szCs w:val="22"/>
        </w:rPr>
        <w:t xml:space="preserve"> </w:t>
      </w:r>
      <w:r w:rsidRPr="00CB67A2">
        <w:rPr>
          <w:sz w:val="22"/>
          <w:szCs w:val="22"/>
        </w:rPr>
        <w:t>Искусство всегда благотворно влияет на состояние и душу человека, а совместное пережи</w:t>
      </w:r>
      <w:r w:rsidRPr="00CB67A2">
        <w:rPr>
          <w:sz w:val="22"/>
          <w:szCs w:val="22"/>
        </w:rPr>
        <w:softHyphen/>
        <w:t>вание, творение красоты воспитывает у детей уважение друг к другу и учит уступчивости и корректности.</w:t>
      </w:r>
    </w:p>
    <w:p w:rsidR="00723153" w:rsidRPr="00CB67A2" w:rsidRDefault="00723153" w:rsidP="00CB67A2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0" w:line="480" w:lineRule="auto"/>
        <w:ind w:left="20"/>
        <w:rPr>
          <w:color w:val="0070C0"/>
          <w:sz w:val="22"/>
          <w:szCs w:val="22"/>
        </w:rPr>
      </w:pPr>
      <w:bookmarkStart w:id="1" w:name="bookmark1"/>
      <w:r w:rsidRPr="00CB67A2">
        <w:rPr>
          <w:color w:val="0070C0"/>
          <w:sz w:val="22"/>
          <w:szCs w:val="22"/>
        </w:rPr>
        <w:t>Создание ситуаций выбора</w:t>
      </w:r>
      <w:bookmarkEnd w:id="1"/>
    </w:p>
    <w:p w:rsidR="00723153" w:rsidRPr="00CB67A2" w:rsidRDefault="00723153" w:rsidP="00CB67A2">
      <w:pPr>
        <w:pStyle w:val="11"/>
        <w:shd w:val="clear" w:color="auto" w:fill="auto"/>
        <w:spacing w:after="240" w:line="480" w:lineRule="auto"/>
        <w:ind w:left="20" w:right="20"/>
        <w:rPr>
          <w:sz w:val="22"/>
          <w:szCs w:val="22"/>
        </w:rPr>
      </w:pPr>
      <w:r w:rsidRPr="00CB67A2">
        <w:rPr>
          <w:sz w:val="22"/>
          <w:szCs w:val="22"/>
        </w:rPr>
        <w:t>Необязательно постоянно указывать ребенку нужный стиль поведения, иногда полезно предоставить самостоятель</w:t>
      </w:r>
      <w:r w:rsidRPr="00CB67A2">
        <w:rPr>
          <w:sz w:val="22"/>
          <w:szCs w:val="22"/>
        </w:rPr>
        <w:softHyphen/>
        <w:t>ность, конечно, если самостоятельные действия не грозят здоровью ребенка (не поделился игрушкой, небрежно бросил одежду, отказался кому-то по</w:t>
      </w:r>
      <w:r w:rsidRPr="00CB67A2">
        <w:rPr>
          <w:sz w:val="22"/>
          <w:szCs w:val="22"/>
        </w:rPr>
        <w:softHyphen/>
        <w:t>мочь), но потом обсудить последствия и сделать выводы.</w:t>
      </w:r>
    </w:p>
    <w:p w:rsidR="00CB67A2" w:rsidRPr="00CB67A2" w:rsidRDefault="00CB67A2" w:rsidP="00CB67A2">
      <w:pPr>
        <w:pStyle w:val="20"/>
        <w:shd w:val="clear" w:color="auto" w:fill="auto"/>
        <w:tabs>
          <w:tab w:val="left" w:pos="568"/>
        </w:tabs>
        <w:spacing w:before="0" w:after="240" w:line="480" w:lineRule="auto"/>
        <w:ind w:left="300" w:right="20" w:firstLine="0"/>
        <w:rPr>
          <w:sz w:val="22"/>
          <w:szCs w:val="22"/>
        </w:rPr>
      </w:pPr>
      <w:bookmarkStart w:id="2" w:name="bookmark2"/>
      <w:r w:rsidRPr="00CB67A2">
        <w:rPr>
          <w:sz w:val="22"/>
          <w:szCs w:val="22"/>
        </w:rPr>
        <w:t xml:space="preserve"> 7.</w:t>
      </w:r>
      <w:r w:rsidRPr="00CB67A2">
        <w:rPr>
          <w:color w:val="0070C0"/>
          <w:sz w:val="22"/>
          <w:szCs w:val="22"/>
        </w:rPr>
        <w:t xml:space="preserve"> Создание ситуаций отож</w:t>
      </w:r>
      <w:r w:rsidRPr="00CB67A2">
        <w:rPr>
          <w:color w:val="0070C0"/>
          <w:sz w:val="22"/>
          <w:szCs w:val="22"/>
        </w:rPr>
        <w:softHyphen/>
        <w:t>дествления.</w:t>
      </w:r>
      <w:r w:rsidRPr="00CB67A2">
        <w:rPr>
          <w:rStyle w:val="2Tahoma45pt0pt"/>
          <w:sz w:val="22"/>
          <w:szCs w:val="22"/>
        </w:rPr>
        <w:t xml:space="preserve"> </w:t>
      </w:r>
      <w:r w:rsidRPr="00CB67A2">
        <w:rPr>
          <w:rStyle w:val="2MicrosoftSansSerif9pt0pt"/>
          <w:sz w:val="22"/>
          <w:szCs w:val="22"/>
        </w:rPr>
        <w:t>Они необходимы для</w:t>
      </w:r>
      <w:bookmarkEnd w:id="2"/>
      <w:r w:rsidRPr="00CB67A2">
        <w:rPr>
          <w:rStyle w:val="2MicrosoftSansSerif9pt0pt"/>
          <w:sz w:val="22"/>
          <w:szCs w:val="22"/>
        </w:rPr>
        <w:t xml:space="preserve"> того, чтобы ребенок мог шире смотреть на мир, поверил в свои возможности и научился понимать поступки другого: и встретившихся ему в жизни людей, и вымышленных литературных персо</w:t>
      </w:r>
      <w:r w:rsidRPr="00CB67A2">
        <w:rPr>
          <w:rStyle w:val="2MicrosoftSansSerif9pt0pt"/>
          <w:sz w:val="22"/>
          <w:szCs w:val="22"/>
        </w:rPr>
        <w:softHyphen/>
        <w:t>нажей.</w:t>
      </w:r>
    </w:p>
    <w:p w:rsidR="00CB67A2" w:rsidRPr="00CB67A2" w:rsidRDefault="00CB67A2" w:rsidP="00CB67A2">
      <w:pPr>
        <w:pStyle w:val="11"/>
        <w:shd w:val="clear" w:color="auto" w:fill="auto"/>
        <w:spacing w:line="480" w:lineRule="auto"/>
        <w:ind w:left="40" w:right="20" w:firstLine="280"/>
        <w:rPr>
          <w:sz w:val="22"/>
          <w:szCs w:val="22"/>
        </w:rPr>
      </w:pPr>
      <w:r w:rsidRPr="00CB67A2">
        <w:rPr>
          <w:sz w:val="22"/>
          <w:szCs w:val="22"/>
        </w:rPr>
        <w:t>8</w:t>
      </w:r>
      <w:r w:rsidRPr="00CB67A2">
        <w:rPr>
          <w:color w:val="0070C0"/>
          <w:sz w:val="22"/>
          <w:szCs w:val="22"/>
        </w:rPr>
        <w:t xml:space="preserve">. </w:t>
      </w:r>
      <w:r w:rsidRPr="00CB67A2">
        <w:rPr>
          <w:rStyle w:val="PalatinoLinotype105pt0pt"/>
          <w:color w:val="0070C0"/>
          <w:sz w:val="22"/>
          <w:szCs w:val="22"/>
        </w:rPr>
        <w:t>Похвала.</w:t>
      </w:r>
      <w:r w:rsidRPr="00CB67A2">
        <w:rPr>
          <w:rStyle w:val="Tahoma45pt"/>
          <w:color w:val="0070C0"/>
          <w:sz w:val="22"/>
          <w:szCs w:val="22"/>
        </w:rPr>
        <w:t xml:space="preserve"> </w:t>
      </w:r>
      <w:r w:rsidRPr="00CB67A2">
        <w:rPr>
          <w:sz w:val="22"/>
          <w:szCs w:val="22"/>
        </w:rPr>
        <w:t>Это очень мощный стимул (и не только для ребенка) вы</w:t>
      </w:r>
      <w:r w:rsidRPr="00CB67A2">
        <w:rPr>
          <w:sz w:val="22"/>
          <w:szCs w:val="22"/>
        </w:rPr>
        <w:softHyphen/>
        <w:t>полнения определенных правил и норм, коррекции поведения. Родителям сле</w:t>
      </w:r>
      <w:r w:rsidRPr="00CB67A2">
        <w:rPr>
          <w:sz w:val="22"/>
          <w:szCs w:val="22"/>
        </w:rPr>
        <w:softHyphen/>
        <w:t>дует иметь в виду, что похвалить можно не только за сам поступок, но и за благоприятное намерение (ты всегда хорошо убираешь за собой игрушки, ты ведешь себя как взрослый и т. д.). По</w:t>
      </w:r>
      <w:r w:rsidRPr="00CB67A2">
        <w:rPr>
          <w:sz w:val="22"/>
          <w:szCs w:val="22"/>
        </w:rPr>
        <w:softHyphen/>
        <w:t>хвала благоприятно действует не только на того, на кого она направлена, но и на тех, кто ее слышит, служа катализа</w:t>
      </w:r>
      <w:r w:rsidRPr="00CB67A2">
        <w:rPr>
          <w:sz w:val="22"/>
          <w:szCs w:val="22"/>
        </w:rPr>
        <w:softHyphen/>
        <w:t>тором выполнения подобных действий.</w:t>
      </w:r>
    </w:p>
    <w:p w:rsidR="00CB67A2" w:rsidRPr="00CB67A2" w:rsidRDefault="00CB67A2" w:rsidP="00CB67A2">
      <w:pPr>
        <w:pStyle w:val="11"/>
        <w:shd w:val="clear" w:color="auto" w:fill="auto"/>
        <w:spacing w:after="240" w:line="480" w:lineRule="auto"/>
        <w:ind w:left="40" w:right="20" w:firstLine="280"/>
        <w:rPr>
          <w:sz w:val="22"/>
          <w:szCs w:val="22"/>
        </w:rPr>
      </w:pPr>
      <w:r w:rsidRPr="00CB67A2">
        <w:rPr>
          <w:sz w:val="22"/>
          <w:szCs w:val="22"/>
        </w:rPr>
        <w:t>Овладение нормами культуры — это труд, но в наших силах сделать его привлекательным для ребенка, чтобы он вошел в жизнь достойным чело</w:t>
      </w:r>
      <w:r w:rsidRPr="00CB67A2">
        <w:rPr>
          <w:sz w:val="22"/>
          <w:szCs w:val="22"/>
        </w:rPr>
        <w:softHyphen/>
        <w:t>веком вне зависимости от той стези, которую изберет.</w:t>
      </w:r>
    </w:p>
    <w:p w:rsidR="00FA742F" w:rsidRPr="00723153" w:rsidRDefault="00FA742F" w:rsidP="00CB67A2">
      <w:pPr>
        <w:spacing w:line="480" w:lineRule="auto"/>
        <w:jc w:val="both"/>
        <w:rPr>
          <w:color w:val="0070C0"/>
          <w:u w:val="none"/>
        </w:rPr>
      </w:pPr>
    </w:p>
    <w:sectPr w:rsidR="00FA742F" w:rsidRPr="00723153" w:rsidSect="0076116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C8D"/>
    <w:multiLevelType w:val="multilevel"/>
    <w:tmpl w:val="7550FBA4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54535"/>
    <w:multiLevelType w:val="multilevel"/>
    <w:tmpl w:val="7550FBA4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20"/>
    <w:rsid w:val="00020880"/>
    <w:rsid w:val="00295C7F"/>
    <w:rsid w:val="004975B6"/>
    <w:rsid w:val="004C4220"/>
    <w:rsid w:val="00723153"/>
    <w:rsid w:val="00761162"/>
    <w:rsid w:val="00776931"/>
    <w:rsid w:val="00B633FA"/>
    <w:rsid w:val="00C430BD"/>
    <w:rsid w:val="00C84F70"/>
    <w:rsid w:val="00CB67A2"/>
    <w:rsid w:val="00D21C15"/>
    <w:rsid w:val="00F35A6E"/>
    <w:rsid w:val="00F63265"/>
    <w:rsid w:val="00F6346C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4220"/>
    <w:rPr>
      <w:rFonts w:ascii="Tahoma" w:eastAsia="Tahoma" w:hAnsi="Tahoma" w:cs="Tahoma"/>
      <w:b/>
      <w:bCs/>
      <w:spacing w:val="-10"/>
      <w:sz w:val="21"/>
      <w:szCs w:val="21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rsid w:val="004C4220"/>
    <w:pPr>
      <w:widowControl w:val="0"/>
      <w:shd w:val="clear" w:color="auto" w:fill="FFFFFF"/>
      <w:spacing w:before="240" w:after="240" w:line="254" w:lineRule="exact"/>
      <w:outlineLvl w:val="0"/>
    </w:pPr>
    <w:rPr>
      <w:rFonts w:ascii="Tahoma" w:eastAsia="Tahoma" w:hAnsi="Tahoma" w:cs="Tahoma"/>
      <w:b/>
      <w:bCs/>
      <w:spacing w:val="-10"/>
      <w:sz w:val="21"/>
      <w:szCs w:val="21"/>
      <w:u w:val="none"/>
    </w:rPr>
  </w:style>
  <w:style w:type="character" w:customStyle="1" w:styleId="a3">
    <w:name w:val="Основной текст_"/>
    <w:basedOn w:val="a0"/>
    <w:link w:val="11"/>
    <w:rsid w:val="004C4220"/>
    <w:rPr>
      <w:rFonts w:ascii="Microsoft Sans Serif" w:eastAsia="Microsoft Sans Serif" w:hAnsi="Microsoft Sans Serif" w:cs="Microsoft Sans Serif"/>
      <w:sz w:val="18"/>
      <w:szCs w:val="18"/>
      <w:u w:val="none"/>
      <w:shd w:val="clear" w:color="auto" w:fill="FFFFFF"/>
    </w:rPr>
  </w:style>
  <w:style w:type="character" w:customStyle="1" w:styleId="PalatinoLinotype95pt0pt">
    <w:name w:val="Основной текст + Palatino Linotype;9;5 pt;Полужирный;Курсив;Интервал 0 pt"/>
    <w:basedOn w:val="a3"/>
    <w:rsid w:val="004C4220"/>
    <w:rPr>
      <w:rFonts w:ascii="Palatino Linotype" w:eastAsia="Palatino Linotype" w:hAnsi="Palatino Linotype" w:cs="Palatino Linotype"/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3"/>
    <w:rsid w:val="004C4220"/>
    <w:pPr>
      <w:widowControl w:val="0"/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8"/>
      <w:szCs w:val="18"/>
      <w:u w:val="none"/>
    </w:rPr>
  </w:style>
  <w:style w:type="character" w:customStyle="1" w:styleId="85pt">
    <w:name w:val="Основной текст + 8;5 pt"/>
    <w:basedOn w:val="a3"/>
    <w:rsid w:val="004C42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</w:rPr>
  </w:style>
  <w:style w:type="character" w:customStyle="1" w:styleId="Tahoma45pt">
    <w:name w:val="Основной текст + Tahoma;4;5 pt"/>
    <w:basedOn w:val="a3"/>
    <w:rsid w:val="004C42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</w:rPr>
  </w:style>
  <w:style w:type="character" w:customStyle="1" w:styleId="PalatinoLinotype105pt0pt">
    <w:name w:val="Основной текст + Palatino Linotype;10;5 pt;Полужирный;Курсив;Интервал 0 pt"/>
    <w:basedOn w:val="a3"/>
    <w:rsid w:val="004C422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lang w:val="ru-RU"/>
    </w:rPr>
  </w:style>
  <w:style w:type="paragraph" w:styleId="a4">
    <w:name w:val="List Paragraph"/>
    <w:basedOn w:val="a"/>
    <w:uiPriority w:val="34"/>
    <w:qFormat/>
    <w:rsid w:val="007231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23153"/>
    <w:rPr>
      <w:rFonts w:ascii="Palatino Linotype" w:eastAsia="Palatino Linotype" w:hAnsi="Palatino Linotype" w:cs="Palatino Linotype"/>
      <w:b/>
      <w:bCs/>
      <w:i/>
      <w:iCs/>
      <w:spacing w:val="-10"/>
      <w:sz w:val="21"/>
      <w:szCs w:val="21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153"/>
    <w:pPr>
      <w:widowControl w:val="0"/>
      <w:shd w:val="clear" w:color="auto" w:fill="FFFFFF"/>
      <w:spacing w:before="240" w:after="60" w:line="0" w:lineRule="atLeast"/>
      <w:ind w:firstLine="280"/>
      <w:jc w:val="both"/>
    </w:pPr>
    <w:rPr>
      <w:rFonts w:ascii="Palatino Linotype" w:eastAsia="Palatino Linotype" w:hAnsi="Palatino Linotype" w:cs="Palatino Linotype"/>
      <w:b/>
      <w:bCs/>
      <w:i/>
      <w:iCs/>
      <w:spacing w:val="-10"/>
      <w:sz w:val="21"/>
      <w:szCs w:val="21"/>
      <w:u w:val="none"/>
    </w:rPr>
  </w:style>
  <w:style w:type="character" w:customStyle="1" w:styleId="2Tahoma45pt0pt">
    <w:name w:val="Основной текст (2) + Tahoma;4;5 pt;Не полужирный;Не курсив;Интервал 0 pt"/>
    <w:basedOn w:val="2"/>
    <w:rsid w:val="00CB67A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2MicrosoftSansSerif9pt0pt">
    <w:name w:val="Основной текст (2) + Microsoft Sans Serif;9 pt;Не полужирный;Не курсив;Интервал 0 pt"/>
    <w:basedOn w:val="2"/>
    <w:rsid w:val="00CB67A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27D0-1224-441D-AE28-D8DC010E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2015-02-18T13:35:00Z</dcterms:created>
  <dcterms:modified xsi:type="dcterms:W3CDTF">2015-02-18T14:07:00Z</dcterms:modified>
</cp:coreProperties>
</file>